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项目招标事项核准意见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建设项目名称：</w:t>
      </w:r>
      <w:r>
        <w:rPr>
          <w:rFonts w:hint="default" w:ascii="仿宋_GB2312" w:hAnsi="宋体" w:eastAsia="仿宋_GB2312" w:cs="仿宋_GB2312"/>
          <w:color w:val="000000"/>
          <w:sz w:val="28"/>
          <w:szCs w:val="28"/>
          <w:u w:val="single"/>
          <w:lang w:val="en-US" w:eastAsia="zh-CN"/>
        </w:rPr>
        <w:t>桂林理工大学雁山校区34#研究生宿舍项目</w:t>
      </w:r>
    </w:p>
    <w:tbl>
      <w:tblPr>
        <w:tblStyle w:val="4"/>
        <w:tblW w:w="934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5"/>
        <w:gridCol w:w="726"/>
        <w:gridCol w:w="805"/>
        <w:gridCol w:w="854"/>
        <w:gridCol w:w="880"/>
        <w:gridCol w:w="906"/>
        <w:gridCol w:w="854"/>
        <w:gridCol w:w="1186"/>
        <w:gridCol w:w="1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7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招标范围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招标组织形式</w:t>
            </w:r>
          </w:p>
        </w:tc>
        <w:tc>
          <w:tcPr>
            <w:tcW w:w="17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18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不采用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招标方式</w:t>
            </w:r>
          </w:p>
        </w:tc>
        <w:tc>
          <w:tcPr>
            <w:tcW w:w="136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1775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全部招标</w:t>
            </w:r>
          </w:p>
        </w:tc>
        <w:tc>
          <w:tcPr>
            <w:tcW w:w="8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部分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招标</w:t>
            </w:r>
          </w:p>
        </w:tc>
        <w:tc>
          <w:tcPr>
            <w:tcW w:w="8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自行招标</w:t>
            </w:r>
          </w:p>
        </w:tc>
        <w:tc>
          <w:tcPr>
            <w:tcW w:w="8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委托招标</w:t>
            </w:r>
          </w:p>
        </w:tc>
        <w:tc>
          <w:tcPr>
            <w:tcW w:w="90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公开招标</w:t>
            </w:r>
          </w:p>
        </w:tc>
        <w:tc>
          <w:tcPr>
            <w:tcW w:w="8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邀请招标</w:t>
            </w:r>
          </w:p>
        </w:tc>
        <w:tc>
          <w:tcPr>
            <w:tcW w:w="118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勘察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lang w:val="en"/>
              </w:rPr>
            </w:pP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设计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建筑工程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安装工程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√</w:t>
            </w: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监理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重要设备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exact"/>
          <w:jc w:val="center"/>
        </w:trPr>
        <w:tc>
          <w:tcPr>
            <w:tcW w:w="17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其他</w:t>
            </w:r>
          </w:p>
        </w:tc>
        <w:tc>
          <w:tcPr>
            <w:tcW w:w="72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05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80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90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854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</w:tc>
        <w:tc>
          <w:tcPr>
            <w:tcW w:w="1186" w:type="dxa"/>
            <w:vAlign w:val="center"/>
          </w:tcPr>
          <w:p>
            <w:pPr>
              <w:adjustRightInd w:val="0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  <w:highlight w:val="none"/>
              </w:rPr>
              <w:t>√</w:t>
            </w:r>
          </w:p>
        </w:tc>
        <w:tc>
          <w:tcPr>
            <w:tcW w:w="1360" w:type="dxa"/>
            <w:vAlign w:val="center"/>
          </w:tcPr>
          <w:p>
            <w:pPr>
              <w:adjustRightInd w:val="0"/>
              <w:jc w:val="center"/>
              <w:rPr>
                <w:rFonts w:hint="default" w:ascii="仿宋_GB2312" w:hAnsi="仿宋_GB2312" w:eastAsia="宋体" w:cs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177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审批部门核准意见说明</w:t>
            </w:r>
          </w:p>
        </w:tc>
        <w:tc>
          <w:tcPr>
            <w:tcW w:w="7571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根据《中华人民共和国招标投标法实施条例》《必须招标的工程项目规定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shd w:val="clear" w:color="auto" w:fill="auto"/>
              </w:rPr>
              <w:t>》（国家发展改革委2018年第16号令），本项目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single"/>
                <w:shd w:val="clear" w:color="auto" w:fill="auto"/>
              </w:rPr>
              <w:t>建筑工程、安装工程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4"/>
                <w:szCs w:val="24"/>
                <w:shd w:val="clear" w:color="auto" w:fill="auto"/>
              </w:rPr>
              <w:t>采用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shd w:val="clear" w:color="auto" w:fill="auto"/>
              </w:rPr>
              <w:t>公开招标方式，招标组织形式为委托招标，请严格按照《中华人民共和国招标投标法》等法律法规和相关部门规章，规范进行招标活动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560" w:firstLineChars="1900"/>
              <w:jc w:val="both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审批部门盖章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200" w:firstLineChars="1750"/>
              <w:textAlignment w:val="auto"/>
              <w:outlineLvl w:val="9"/>
              <w:rPr>
                <w:rFonts w:hint="eastAsia" w:ascii="仿宋_GB2312" w:hAnsi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/>
              </w:rPr>
              <w:t>2024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cs="仿宋_GB2312"/>
                <w:b w:val="0"/>
                <w:bCs w:val="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</w:rPr>
              <w:t>日</w:t>
            </w:r>
          </w:p>
          <w:p>
            <w:pPr>
              <w:spacing w:line="600" w:lineRule="exact"/>
              <w:ind w:firstLine="3600" w:firstLineChars="1500"/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422CEF"/>
    <w:rsid w:val="5742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 Indent1"/>
    <w:qFormat/>
    <w:uiPriority w:val="0"/>
    <w:pPr>
      <w:widowControl w:val="0"/>
      <w:ind w:firstLine="42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gxfgw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2025-02-06T01:43:00Z</dcterms:created>
  <dc:creator>肥肥油</dc:creator>
  <cp:lastModifiedBy>肥肥油</cp:lastModifiedBy>
  <dcterms:modified xsi:type="dcterms:W3CDTF">2025-02-06T01:43:30Z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